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ind w:hanging="0" w:left="1800" w:right="16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bookmarkStart w:id="0" w:name="kix.b958qw2xqlsk"/>
      <w:bookmarkEnd w:id="0"/>
      <w:r>
        <w:rPr>
          <w:rFonts w:eastAsia="Calibri" w:cs="Calibri" w:ascii="Calibri" w:hAnsi="Calibri"/>
          <w:sz w:val="36"/>
          <w:szCs w:val="36"/>
        </w:rPr>
        <w:t xml:space="preserve">Časový a tematický plán hudební nauky pro školní rok </w:t>
      </w:r>
      <w:r>
        <w:rPr>
          <w:rFonts w:eastAsia="Calibri" w:cs="Calibri" w:ascii="Calibri" w:hAnsi="Calibri"/>
          <w:b/>
          <w:sz w:val="36"/>
          <w:szCs w:val="36"/>
        </w:rPr>
        <w:t>2025 – 2026</w:t>
      </w:r>
      <w:r>
        <w:rPr>
          <w:rFonts w:eastAsia="Calibri" w:cs="Calibri" w:ascii="Calibri" w:hAnsi="Calibri"/>
          <w:sz w:val="36"/>
          <w:szCs w:val="36"/>
        </w:rPr>
        <w:t xml:space="preserve"> Samostudium</w:t>
      </w:r>
    </w:p>
    <w:p>
      <w:pPr>
        <w:pStyle w:val="normal1"/>
        <w:spacing w:lineRule="auto" w:line="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tabs>
          <w:tab w:val="clear" w:pos="720"/>
          <w:tab w:val="left" w:pos="4680" w:leader="none"/>
        </w:tabs>
        <w:spacing w:lineRule="auto" w:line="240"/>
        <w:rPr>
          <w:rFonts w:ascii="Calibri" w:hAnsi="Calibri" w:eastAsia="Calibri" w:cs="Calibri"/>
          <w:b/>
          <w:sz w:val="40"/>
          <w:szCs w:val="40"/>
          <w:u w:val="single"/>
        </w:rPr>
      </w:pPr>
      <w:r>
        <w:rPr>
          <w:rFonts w:eastAsia="Calibri" w:cs="Calibri" w:ascii="Calibri" w:hAnsi="Calibri"/>
          <w:b/>
          <w:sz w:val="40"/>
          <w:szCs w:val="40"/>
        </w:rPr>
        <w:t xml:space="preserve">                                           </w:t>
      </w:r>
      <w:r>
        <w:rPr>
          <w:rFonts w:eastAsia="Calibri" w:cs="Calibri" w:ascii="Calibri" w:hAnsi="Calibri"/>
          <w:b/>
          <w:sz w:val="40"/>
          <w:szCs w:val="40"/>
          <w:u w:val="single"/>
        </w:rPr>
        <w:t>3. ročník</w:t>
      </w:r>
    </w:p>
    <w:p>
      <w:pPr>
        <w:pStyle w:val="normal1"/>
        <w:spacing w:lineRule="auto" w:line="290"/>
        <w:rPr>
          <w:rFonts w:ascii="Calibri" w:hAnsi="Calibri" w:eastAsia="Calibri" w:cs="Calibri"/>
          <w:b/>
          <w:sz w:val="40"/>
          <w:szCs w:val="40"/>
          <w:u w:val="single"/>
        </w:rPr>
      </w:pPr>
      <w:r>
        <w:rPr>
          <w:rFonts w:eastAsia="Calibri" w:cs="Calibri" w:ascii="Calibri" w:hAnsi="Calibri"/>
          <w:b/>
          <w:sz w:val="40"/>
          <w:szCs w:val="40"/>
          <w:u w:val="single"/>
        </w:rPr>
      </w:r>
    </w:p>
    <w:p>
      <w:pPr>
        <w:pStyle w:val="normal1"/>
        <w:tabs>
          <w:tab w:val="clear" w:pos="720"/>
          <w:tab w:val="left" w:pos="760" w:leader="none"/>
        </w:tabs>
        <w:spacing w:lineRule="auto" w:line="240"/>
        <w:rPr>
          <w:rFonts w:ascii="Calibri" w:hAnsi="Calibri" w:eastAsia="Calibri" w:cs="Calibri"/>
          <w:b/>
          <w:sz w:val="35"/>
          <w:szCs w:val="35"/>
        </w:rPr>
      </w:pPr>
      <w:r>
        <w:rPr>
          <w:rFonts w:eastAsia="Calibri" w:cs="Calibri" w:ascii="Calibri" w:hAnsi="Calibri"/>
          <w:b/>
          <w:sz w:val="35"/>
          <w:szCs w:val="35"/>
        </w:rPr>
        <w:t>I. zkouška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(bude probíhat ve čtvrtek 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13. 11. 202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 xml:space="preserve">5 </w:t>
      </w:r>
      <w:r>
        <w:rPr>
          <w:rFonts w:eastAsia="Calibri" w:cs="Calibri" w:ascii="Calibri" w:hAnsi="Calibri"/>
          <w:color w:val="0000FF"/>
          <w:sz w:val="31"/>
          <w:szCs w:val="31"/>
        </w:rPr>
        <w:t>od 16:15 do 18 hod.)</w:t>
        <w:br/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1.) Tvoření a poznávání intervalů velkých a čistých (učivo z 2. ročníku)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2.) Tvoření a poznávání intervalů malých, zmenšených a zvětšených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3.) Triola (může být použita ve cvičení na doplňování taktových čar)</w:t>
        <w:br/>
        <w:t>4.) Josef Suk – život a dílo – poslech alespoň jedné skladby (věta Serenády Es dur, Pohádka)</w:t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tabs>
          <w:tab w:val="clear" w:pos="720"/>
          <w:tab w:val="left" w:pos="780" w:leader="none"/>
        </w:tabs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b/>
          <w:sz w:val="35"/>
          <w:szCs w:val="35"/>
        </w:rPr>
        <w:t>II.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  <w:b/>
          <w:sz w:val="36"/>
          <w:szCs w:val="36"/>
        </w:rPr>
        <w:t xml:space="preserve">zkouška 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(bude probíhat v pondělí  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12. 1. 202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6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od 16:15 do 18 hodin, případně možno domluvit DŘÍVĚJŠÍ náhradní termín)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1.) Durové kvintakordy jednodušších tónin (učivo ze 2. ročníku)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2.) Obraty kvintakordů ( umět pojmenovat, utvořit </w:t>
      </w:r>
      <w:r>
        <w:rPr>
          <w:rFonts w:eastAsia="Calibri" w:cs="Calibri" w:ascii="Calibri" w:hAnsi="Calibri"/>
          <w:b/>
          <w:sz w:val="24"/>
          <w:szCs w:val="24"/>
        </w:rPr>
        <w:t>)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3.) Italské názvosloví: accelerando, presto, largo, cantabile</w:t>
      </w:r>
    </w:p>
    <w:p>
      <w:pPr>
        <w:pStyle w:val="normal1"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4.) Leoš Janáček – život a dílo – poslech ukázky (např. Pilky)</w:t>
      </w:r>
    </w:p>
    <w:p>
      <w:pPr>
        <w:pStyle w:val="normal1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tabs>
          <w:tab w:val="clear" w:pos="720"/>
          <w:tab w:val="left" w:pos="960" w:leader="none"/>
        </w:tabs>
        <w:spacing w:lineRule="auto" w:line="240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5"/>
          <w:szCs w:val="35"/>
        </w:rPr>
        <w:t xml:space="preserve">III. </w:t>
      </w:r>
      <w:r>
        <w:rPr>
          <w:rFonts w:eastAsia="Calibri" w:cs="Calibri" w:ascii="Calibri" w:hAnsi="Calibri"/>
          <w:b/>
          <w:sz w:val="36"/>
          <w:szCs w:val="36"/>
        </w:rPr>
        <w:t>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ve středu 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18. 3. 202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6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od 16:15 do 18:00)</w:t>
      </w:r>
    </w:p>
    <w:p>
      <w:pPr>
        <w:pStyle w:val="normal1"/>
        <w:spacing w:lineRule="auto" w:line="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Calibri" w:cs="Calibri" w:ascii="Calibri" w:hAnsi="Calibri"/>
          <w:sz w:val="24"/>
          <w:szCs w:val="24"/>
        </w:rPr>
        <w:t>1.) Mollové stupnice - předznamenání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2.) Stejnojmenné stupnice dur a moll – co to znamená, umět uvést příklad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3.) Paralelní stupnice dur a moll – co to znamená, umět najít k moll paralelní durovou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4.) Umět napsat mollovou stupnici aiolskou (do 3# a 3b)</w:t>
      </w:r>
    </w:p>
    <w:p>
      <w:pPr>
        <w:pStyle w:val="normal1"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5.) Vítězslav Novák – život a dílo – poslech ukázky (Slovácká svita)</w:t>
      </w:r>
    </w:p>
    <w:p>
      <w:pPr>
        <w:pStyle w:val="normal1"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b/>
          <w:sz w:val="36"/>
          <w:szCs w:val="36"/>
        </w:rPr>
        <w:t>IV. 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 době postupových zkoušek)</w:t>
      </w:r>
    </w:p>
    <w:p>
      <w:pPr>
        <w:pStyle w:val="normal1"/>
        <w:spacing w:lineRule="auto" w:line="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16"/>
        <w:ind w:right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1.) Tři druhy mollových stupnic (aiolská, harmonická, melodická)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2.) Orientace v moll stupnicích v notách (umět napsat harmonickou, poznat melodickou apod.)</w:t>
      </w:r>
    </w:p>
    <w:p>
      <w:pPr>
        <w:pStyle w:val="normal1"/>
        <w:spacing w:lineRule="auto" w:line="240"/>
        <w:ind w:hanging="0" w:left="0" w:right="2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3.) Opakování z počátku školního roku i z 2. ročníku: durové stupnice, kvintakordy a obraty, intervaly, rytmus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4.) Bohuslav Martinů – život a dílo – poslech ukázky (např. Otvírání studánek, Loutky)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252</Words>
  <Characters>1359</Characters>
  <CharactersWithSpaces>1645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2025-08-28T14:10:23Z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